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FF808" w14:textId="1382F940" w:rsidR="00ED0EE8" w:rsidRDefault="00ED0EE8" w:rsidP="00ED0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S3-2028</w:t>
      </w:r>
      <w:r>
        <w:rPr>
          <w:b/>
          <w:i/>
          <w:noProof/>
          <w:sz w:val="28"/>
        </w:rPr>
        <w:t>60</w:t>
      </w:r>
    </w:p>
    <w:p w14:paraId="495B3C92" w14:textId="77777777" w:rsidR="00ED0EE8" w:rsidRDefault="00ED0EE8" w:rsidP="00ED0EE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C2F9C02" w14:textId="503E30CF" w:rsidR="00ED0EE8" w:rsidRDefault="00ED0EE8" w:rsidP="00ED0E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TSG SA</w:t>
      </w:r>
    </w:p>
    <w:p w14:paraId="5980D2F0" w14:textId="6D3A292D" w:rsidR="00ED0EE8" w:rsidRDefault="00ED0EE8" w:rsidP="00ED0EE8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cs="Arial"/>
          <w:b/>
          <w:sz w:val="22"/>
        </w:rPr>
        <w:t xml:space="preserve">LS on </w:t>
      </w:r>
      <w:r w:rsidRPr="0019471B">
        <w:rPr>
          <w:rFonts w:cs="Arial"/>
          <w:b/>
          <w:sz w:val="22"/>
        </w:rPr>
        <w:t>the stage 2 aspects of MINT</w:t>
      </w:r>
      <w:r>
        <w:rPr>
          <w:rFonts w:cs="Arial"/>
          <w:b/>
          <w:sz w:val="22"/>
        </w:rPr>
        <w:t xml:space="preserve"> (</w:t>
      </w:r>
      <w:r w:rsidRPr="00614864">
        <w:rPr>
          <w:rFonts w:cs="Arial"/>
          <w:b/>
          <w:sz w:val="22"/>
        </w:rPr>
        <w:t>SP-200654</w:t>
      </w:r>
      <w:r>
        <w:rPr>
          <w:rFonts w:cs="Arial"/>
          <w:b/>
          <w:sz w:val="22"/>
        </w:rPr>
        <w:t xml:space="preserve"> / C1-205332)</w:t>
      </w:r>
    </w:p>
    <w:p w14:paraId="3E2935B4" w14:textId="77777777" w:rsidR="00ED0EE8" w:rsidRDefault="00ED0EE8" w:rsidP="00ED0E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1FD29BE" w14:textId="4DFDFF2D" w:rsidR="00ED0EE8" w:rsidRDefault="00ED0EE8" w:rsidP="00ED0EE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  3</w:t>
      </w:r>
    </w:p>
    <w:p w14:paraId="255C1985" w14:textId="77777777" w:rsidR="00ED0EE8" w:rsidRDefault="00ED0EE8" w:rsidP="00575F5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75539594" w14:textId="68371CE3" w:rsidR="00B97703" w:rsidRPr="00575F51" w:rsidRDefault="004E3939" w:rsidP="00575F5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ko-KR"/>
        </w:rPr>
      </w:pPr>
      <w:r w:rsidRPr="00575F51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575F51">
        <w:rPr>
          <w:rFonts w:cs="Arial"/>
          <w:bCs/>
          <w:sz w:val="24"/>
          <w:szCs w:val="24"/>
        </w:rPr>
        <w:t>TSG</w:t>
      </w:r>
      <w:r w:rsidR="00A553AB" w:rsidRPr="00575F51">
        <w:rPr>
          <w:rFonts w:cs="Arial"/>
          <w:bCs/>
          <w:sz w:val="24"/>
          <w:szCs w:val="24"/>
        </w:rPr>
        <w:t xml:space="preserve"> SA</w:t>
      </w:r>
      <w:bookmarkEnd w:id="0"/>
      <w:bookmarkEnd w:id="1"/>
      <w:bookmarkEnd w:id="2"/>
      <w:r w:rsidR="00A553AB" w:rsidRPr="00575F51">
        <w:rPr>
          <w:rFonts w:cs="Arial"/>
          <w:bCs/>
          <w:sz w:val="24"/>
          <w:szCs w:val="24"/>
        </w:rPr>
        <w:t xml:space="preserve"> </w:t>
      </w:r>
      <w:r w:rsidRPr="00575F51">
        <w:rPr>
          <w:rFonts w:cs="Arial"/>
          <w:bCs/>
          <w:sz w:val="24"/>
          <w:szCs w:val="24"/>
        </w:rPr>
        <w:t>Meeting</w:t>
      </w:r>
      <w:r w:rsidR="00A553AB" w:rsidRPr="00575F51">
        <w:rPr>
          <w:rFonts w:cs="Arial"/>
          <w:bCs/>
          <w:sz w:val="24"/>
          <w:szCs w:val="24"/>
        </w:rPr>
        <w:t xml:space="preserve"> #SP-89E</w:t>
      </w:r>
      <w:r w:rsidR="00A553AB" w:rsidRPr="00575F51">
        <w:rPr>
          <w:rFonts w:cs="Arial"/>
          <w:bCs/>
          <w:sz w:val="24"/>
          <w:szCs w:val="24"/>
        </w:rPr>
        <w:tab/>
      </w:r>
      <w:r w:rsidR="00575F51" w:rsidRPr="00575F51">
        <w:rPr>
          <w:rFonts w:cs="Arial"/>
          <w:bCs/>
          <w:sz w:val="24"/>
          <w:szCs w:val="24"/>
        </w:rPr>
        <w:t>SP-200880</w:t>
      </w:r>
    </w:p>
    <w:p w14:paraId="229E37F8" w14:textId="195DCC3B" w:rsidR="004E3939" w:rsidRPr="00575F51" w:rsidRDefault="00A553AB" w:rsidP="00575F5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</w:rPr>
      </w:pPr>
      <w:r w:rsidRPr="00575F51">
        <w:rPr>
          <w:sz w:val="24"/>
          <w:szCs w:val="24"/>
        </w:rPr>
        <w:t>15 - 21 September 2020, Electronic meeting</w:t>
      </w:r>
      <w:r w:rsidR="00575F51" w:rsidRPr="00575F51">
        <w:rPr>
          <w:color w:val="0000FF"/>
          <w:sz w:val="20"/>
        </w:rPr>
        <w:tab/>
        <w:t xml:space="preserve">(e-mail revision 3 of </w:t>
      </w:r>
      <w:r w:rsidR="00575F51" w:rsidRPr="00575F51">
        <w:rPr>
          <w:rFonts w:cs="Arial"/>
          <w:bCs/>
          <w:color w:val="0000FF"/>
          <w:sz w:val="20"/>
        </w:rPr>
        <w:t>SP-200775</w:t>
      </w:r>
      <w:r w:rsidR="00575F51" w:rsidRPr="00575F51">
        <w:rPr>
          <w:color w:val="0000FF"/>
          <w:sz w:val="20"/>
        </w:rPr>
        <w:t>)</w:t>
      </w:r>
    </w:p>
    <w:p w14:paraId="2AD5D978" w14:textId="77777777" w:rsidR="00B97703" w:rsidRPr="00575F51" w:rsidRDefault="00B97703" w:rsidP="00575F51"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 w14:paraId="6904A928" w14:textId="5FFC8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5F51">
        <w:rPr>
          <w:rFonts w:ascii="Arial" w:hAnsi="Arial" w:cs="Arial"/>
          <w:b/>
          <w:sz w:val="22"/>
          <w:szCs w:val="22"/>
        </w:rPr>
        <w:t>R</w:t>
      </w:r>
      <w:r w:rsidR="00A553AB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14:paraId="72DA583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14:paraId="3D7648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DD6F4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3A67CF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7ED0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8"/>
      <w:bookmarkEnd w:id="9"/>
      <w:bookmarkEnd w:id="10"/>
    </w:p>
    <w:p w14:paraId="0B11DA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46ECC1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1"/>
    <w:bookmarkEnd w:id="12"/>
    <w:p w14:paraId="03CBF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3458F8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02C12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1C79C4F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1C46083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B744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DD03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D975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586BF7EB" w14:textId="77777777" w:rsidR="00B97703" w:rsidRDefault="00B97703">
      <w:pPr>
        <w:rPr>
          <w:rFonts w:ascii="Arial" w:hAnsi="Arial" w:cs="Arial"/>
        </w:rPr>
      </w:pPr>
    </w:p>
    <w:p w14:paraId="4112D2C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2DF9E9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14:paraId="20D927A7" w14:textId="64586A12"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r w:rsidR="000F62B1">
        <w:rPr>
          <w:lang w:eastAsia="ko-KR"/>
        </w:rPr>
        <w:t xml:space="preserve">CT1 has a study </w:t>
      </w:r>
      <w:r w:rsidR="00BA274F">
        <w:rPr>
          <w:lang w:eastAsia="ko-KR"/>
        </w:rPr>
        <w:t>item</w:t>
      </w:r>
      <w:r w:rsidR="000F62B1">
        <w:rPr>
          <w:lang w:eastAsia="ko-KR"/>
        </w:rPr>
        <w:t xml:space="preserve"> including </w:t>
      </w:r>
    </w:p>
    <w:p w14:paraId="45D2FA80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 w14:paraId="49E0C941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 w14:paraId="4F95AAC3" w14:textId="6804E511" w:rsidR="001D2C7B" w:rsidRDefault="001D2C7B" w:rsidP="001D2C7B"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 w:rsidR="00BA274F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D2C7B">
        <w:rPr>
          <w:rFonts w:hint="eastAsia"/>
          <w:lang w:eastAsia="ko-KR"/>
        </w:rPr>
        <w:t xml:space="preserve">then CT1 should consult with </w:t>
      </w:r>
      <w:r w:rsidR="00BA274F">
        <w:rPr>
          <w:lang w:eastAsia="ko-KR"/>
        </w:rPr>
        <w:t xml:space="preserve">SA and </w:t>
      </w:r>
      <w:r w:rsidRPr="001D2C7B">
        <w:rPr>
          <w:rFonts w:hint="eastAsia"/>
          <w:lang w:eastAsia="ko-KR"/>
        </w:rPr>
        <w:t xml:space="preserve">SA2 on </w:t>
      </w:r>
      <w:r w:rsidR="00BA274F">
        <w:rPr>
          <w:lang w:eastAsia="ko-KR"/>
        </w:rPr>
        <w:t>how to proceed with normative work.</w:t>
      </w:r>
      <w:r w:rsidRPr="001D2C7B">
        <w:rPr>
          <w:rFonts w:hint="eastAsia"/>
          <w:lang w:eastAsia="ko-KR"/>
        </w:rPr>
        <w:t>.</w:t>
      </w:r>
    </w:p>
    <w:p w14:paraId="3BC4E71D" w14:textId="77777777" w:rsidR="00B97703" w:rsidRDefault="001D2C7B" w:rsidP="001D2C7B">
      <w:pPr>
        <w:pStyle w:val="Heading1"/>
      </w:pPr>
      <w:r>
        <w:t xml:space="preserve"> </w:t>
      </w:r>
      <w:r w:rsidR="002F1940">
        <w:t>2</w:t>
      </w:r>
      <w:r w:rsidR="002F1940">
        <w:tab/>
      </w:r>
      <w:r w:rsidR="000F6242">
        <w:t>Actions</w:t>
      </w:r>
    </w:p>
    <w:p w14:paraId="0BE3091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65EC64E1" w14:textId="07BD596E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  <w:bookmarkStart w:id="13" w:name="_GoBack"/>
      <w:bookmarkEnd w:id="13"/>
    </w:p>
    <w:p w14:paraId="38E6E78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CED14" w14:textId="77777777" w:rsidR="002F1940" w:rsidRPr="00105594" w:rsidRDefault="00105594" w:rsidP="002F1940">
      <w:bookmarkStart w:id="14" w:name="OLE_LINK55"/>
      <w:bookmarkStart w:id="15" w:name="OLE_LINK56"/>
      <w:bookmarkStart w:id="16" w:name="OLE_LINK53"/>
      <w:bookmarkStart w:id="17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4"/>
      <w:bookmarkEnd w:id="15"/>
    </w:p>
    <w:p w14:paraId="5B2FD33C" w14:textId="65486D8C"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March</w:t>
      </w:r>
      <w:r w:rsidR="00575F51" w:rsidRPr="00575F51">
        <w:t xml:space="preserve"> </w:t>
      </w:r>
      <w:r w:rsidR="00575F51">
        <w:t>(TBD)</w:t>
      </w:r>
      <w:r>
        <w:t xml:space="preserve"> 2021</w:t>
      </w:r>
      <w:r w:rsidRPr="00105594">
        <w:tab/>
      </w:r>
      <w:r w:rsidRPr="00105594">
        <w:tab/>
      </w:r>
      <w:r>
        <w:t>TBD</w:t>
      </w:r>
      <w:bookmarkEnd w:id="16"/>
      <w:bookmarkEnd w:id="17"/>
    </w:p>
    <w:sectPr w:rsidR="00105594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13E8C" w14:textId="77777777" w:rsidR="0069342A" w:rsidRDefault="0069342A">
      <w:pPr>
        <w:spacing w:after="0"/>
      </w:pPr>
      <w:r>
        <w:separator/>
      </w:r>
    </w:p>
  </w:endnote>
  <w:endnote w:type="continuationSeparator" w:id="0">
    <w:p w14:paraId="33DB124E" w14:textId="77777777" w:rsidR="0069342A" w:rsidRDefault="00693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7FFD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635B10" wp14:editId="0DA96B6D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B8AB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35B10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0B8AB9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5035A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8AFCAE" wp14:editId="6A0C6F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C5C2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FCAE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EC2C5C2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77CC3" w14:textId="77777777" w:rsidR="0069342A" w:rsidRDefault="0069342A">
      <w:pPr>
        <w:spacing w:after="0"/>
      </w:pPr>
      <w:r>
        <w:separator/>
      </w:r>
    </w:p>
  </w:footnote>
  <w:footnote w:type="continuationSeparator" w:id="0">
    <w:p w14:paraId="14B1FA97" w14:textId="77777777" w:rsidR="0069342A" w:rsidRDefault="00693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3C6E97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75F51"/>
    <w:rsid w:val="00581986"/>
    <w:rsid w:val="00614864"/>
    <w:rsid w:val="006536CC"/>
    <w:rsid w:val="00692234"/>
    <w:rsid w:val="0069342A"/>
    <w:rsid w:val="00770670"/>
    <w:rsid w:val="007E0CAF"/>
    <w:rsid w:val="007F4F92"/>
    <w:rsid w:val="008407B4"/>
    <w:rsid w:val="00850EBF"/>
    <w:rsid w:val="008573E2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91ACA"/>
    <w:rsid w:val="00E27D75"/>
    <w:rsid w:val="00ED0EE8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3D722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75F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75F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75F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5F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5F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5F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5F51"/>
    <w:pPr>
      <w:outlineLvl w:val="5"/>
    </w:pPr>
  </w:style>
  <w:style w:type="paragraph" w:styleId="Heading7">
    <w:name w:val="heading 7"/>
    <w:basedOn w:val="H6"/>
    <w:next w:val="Normal"/>
    <w:qFormat/>
    <w:rsid w:val="00575F51"/>
    <w:pPr>
      <w:outlineLvl w:val="6"/>
    </w:pPr>
  </w:style>
  <w:style w:type="paragraph" w:styleId="Heading8">
    <w:name w:val="heading 8"/>
    <w:basedOn w:val="Heading1"/>
    <w:next w:val="Normal"/>
    <w:qFormat/>
    <w:rsid w:val="00575F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5F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75F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75F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5F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75F51"/>
    <w:pPr>
      <w:spacing w:before="180"/>
      <w:ind w:left="2693" w:hanging="2693"/>
    </w:pPr>
    <w:rPr>
      <w:b/>
    </w:rPr>
  </w:style>
  <w:style w:type="paragraph" w:styleId="TOC1">
    <w:name w:val="toc 1"/>
    <w:semiHidden/>
    <w:rsid w:val="00575F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75F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5F51"/>
    <w:pPr>
      <w:ind w:left="1701" w:hanging="1701"/>
    </w:pPr>
  </w:style>
  <w:style w:type="paragraph" w:styleId="TOC4">
    <w:name w:val="toc 4"/>
    <w:basedOn w:val="TOC3"/>
    <w:semiHidden/>
    <w:rsid w:val="00575F51"/>
    <w:pPr>
      <w:ind w:left="1418" w:hanging="1418"/>
    </w:pPr>
  </w:style>
  <w:style w:type="paragraph" w:styleId="TOC3">
    <w:name w:val="toc 3"/>
    <w:basedOn w:val="TOC2"/>
    <w:semiHidden/>
    <w:rsid w:val="00575F51"/>
    <w:pPr>
      <w:ind w:left="1134" w:hanging="1134"/>
    </w:pPr>
  </w:style>
  <w:style w:type="paragraph" w:styleId="TOC2">
    <w:name w:val="toc 2"/>
    <w:basedOn w:val="TOC1"/>
    <w:semiHidden/>
    <w:rsid w:val="00575F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5F51"/>
    <w:pPr>
      <w:ind w:left="284"/>
    </w:pPr>
  </w:style>
  <w:style w:type="paragraph" w:styleId="Index1">
    <w:name w:val="index 1"/>
    <w:basedOn w:val="Normal"/>
    <w:semiHidden/>
    <w:rsid w:val="00575F51"/>
    <w:pPr>
      <w:keepLines/>
      <w:spacing w:after="0"/>
    </w:pPr>
  </w:style>
  <w:style w:type="paragraph" w:customStyle="1" w:styleId="ZH">
    <w:name w:val="ZH"/>
    <w:rsid w:val="00575F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75F51"/>
    <w:pPr>
      <w:outlineLvl w:val="9"/>
    </w:pPr>
  </w:style>
  <w:style w:type="paragraph" w:styleId="ListNumber2">
    <w:name w:val="List Number 2"/>
    <w:basedOn w:val="ListNumber"/>
    <w:rsid w:val="00575F51"/>
    <w:pPr>
      <w:ind w:left="851"/>
    </w:pPr>
  </w:style>
  <w:style w:type="character" w:styleId="FootnoteReference">
    <w:name w:val="footnote reference"/>
    <w:basedOn w:val="DefaultParagraphFont"/>
    <w:semiHidden/>
    <w:rsid w:val="00575F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5F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575F51"/>
    <w:rPr>
      <w:b/>
    </w:rPr>
  </w:style>
  <w:style w:type="paragraph" w:customStyle="1" w:styleId="TAC">
    <w:name w:val="TAC"/>
    <w:basedOn w:val="TAL"/>
    <w:rsid w:val="00575F51"/>
    <w:pPr>
      <w:jc w:val="center"/>
    </w:pPr>
  </w:style>
  <w:style w:type="paragraph" w:customStyle="1" w:styleId="TF">
    <w:name w:val="TF"/>
    <w:basedOn w:val="TH"/>
    <w:rsid w:val="00575F51"/>
    <w:pPr>
      <w:keepNext w:val="0"/>
      <w:spacing w:before="0" w:after="240"/>
    </w:pPr>
  </w:style>
  <w:style w:type="paragraph" w:customStyle="1" w:styleId="NO">
    <w:name w:val="NO"/>
    <w:basedOn w:val="Normal"/>
    <w:rsid w:val="00575F51"/>
    <w:pPr>
      <w:keepLines/>
      <w:ind w:left="1135" w:hanging="851"/>
    </w:pPr>
  </w:style>
  <w:style w:type="paragraph" w:styleId="TOC9">
    <w:name w:val="toc 9"/>
    <w:basedOn w:val="TOC8"/>
    <w:semiHidden/>
    <w:rsid w:val="00575F51"/>
    <w:pPr>
      <w:ind w:left="1418" w:hanging="1418"/>
    </w:pPr>
  </w:style>
  <w:style w:type="paragraph" w:customStyle="1" w:styleId="EX">
    <w:name w:val="EX"/>
    <w:basedOn w:val="Normal"/>
    <w:rsid w:val="00575F51"/>
    <w:pPr>
      <w:keepLines/>
      <w:ind w:left="1702" w:hanging="1418"/>
    </w:pPr>
  </w:style>
  <w:style w:type="paragraph" w:customStyle="1" w:styleId="FP">
    <w:name w:val="FP"/>
    <w:basedOn w:val="Normal"/>
    <w:rsid w:val="00575F51"/>
    <w:pPr>
      <w:spacing w:after="0"/>
    </w:pPr>
  </w:style>
  <w:style w:type="paragraph" w:customStyle="1" w:styleId="LD">
    <w:name w:val="LD"/>
    <w:rsid w:val="00575F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75F51"/>
    <w:pPr>
      <w:spacing w:after="0"/>
    </w:pPr>
  </w:style>
  <w:style w:type="paragraph" w:customStyle="1" w:styleId="EW">
    <w:name w:val="EW"/>
    <w:basedOn w:val="EX"/>
    <w:rsid w:val="00575F51"/>
    <w:pPr>
      <w:spacing w:after="0"/>
    </w:pPr>
  </w:style>
  <w:style w:type="paragraph" w:styleId="TOC6">
    <w:name w:val="toc 6"/>
    <w:basedOn w:val="TOC5"/>
    <w:next w:val="Normal"/>
    <w:semiHidden/>
    <w:rsid w:val="00575F51"/>
    <w:pPr>
      <w:ind w:left="1985" w:hanging="1985"/>
    </w:pPr>
  </w:style>
  <w:style w:type="paragraph" w:styleId="TOC7">
    <w:name w:val="toc 7"/>
    <w:basedOn w:val="TOC6"/>
    <w:next w:val="Normal"/>
    <w:semiHidden/>
    <w:rsid w:val="00575F51"/>
    <w:pPr>
      <w:ind w:left="2268" w:hanging="2268"/>
    </w:pPr>
  </w:style>
  <w:style w:type="paragraph" w:styleId="ListBullet2">
    <w:name w:val="List Bullet 2"/>
    <w:basedOn w:val="ListBullet"/>
    <w:rsid w:val="00575F51"/>
    <w:pPr>
      <w:ind w:left="851"/>
    </w:pPr>
  </w:style>
  <w:style w:type="paragraph" w:styleId="ListBullet3">
    <w:name w:val="List Bullet 3"/>
    <w:basedOn w:val="ListBullet2"/>
    <w:rsid w:val="00575F51"/>
    <w:pPr>
      <w:ind w:left="1135"/>
    </w:pPr>
  </w:style>
  <w:style w:type="paragraph" w:styleId="ListNumber">
    <w:name w:val="List Number"/>
    <w:basedOn w:val="List"/>
    <w:rsid w:val="00575F51"/>
  </w:style>
  <w:style w:type="paragraph" w:customStyle="1" w:styleId="EQ">
    <w:name w:val="EQ"/>
    <w:basedOn w:val="Normal"/>
    <w:next w:val="Normal"/>
    <w:rsid w:val="00575F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5F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5F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5F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75F51"/>
    <w:pPr>
      <w:jc w:val="right"/>
    </w:pPr>
  </w:style>
  <w:style w:type="paragraph" w:customStyle="1" w:styleId="H6">
    <w:name w:val="H6"/>
    <w:basedOn w:val="Heading5"/>
    <w:next w:val="Normal"/>
    <w:rsid w:val="00575F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5F51"/>
    <w:pPr>
      <w:ind w:left="851" w:hanging="851"/>
    </w:pPr>
  </w:style>
  <w:style w:type="paragraph" w:customStyle="1" w:styleId="TAL">
    <w:name w:val="TAL"/>
    <w:basedOn w:val="Normal"/>
    <w:rsid w:val="00575F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5F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75F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75F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75F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75F51"/>
    <w:pPr>
      <w:framePr w:wrap="notBeside" w:y="16161"/>
    </w:pPr>
  </w:style>
  <w:style w:type="character" w:customStyle="1" w:styleId="ZGSM">
    <w:name w:val="ZGSM"/>
    <w:rsid w:val="00575F51"/>
  </w:style>
  <w:style w:type="paragraph" w:styleId="List2">
    <w:name w:val="List 2"/>
    <w:basedOn w:val="List"/>
    <w:rsid w:val="00575F51"/>
    <w:pPr>
      <w:ind w:left="851"/>
    </w:pPr>
  </w:style>
  <w:style w:type="paragraph" w:customStyle="1" w:styleId="ZG">
    <w:name w:val="ZG"/>
    <w:rsid w:val="00575F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75F51"/>
    <w:pPr>
      <w:ind w:left="1135"/>
    </w:pPr>
  </w:style>
  <w:style w:type="paragraph" w:styleId="List4">
    <w:name w:val="List 4"/>
    <w:basedOn w:val="List3"/>
    <w:rsid w:val="00575F51"/>
    <w:pPr>
      <w:ind w:left="1418"/>
    </w:pPr>
  </w:style>
  <w:style w:type="paragraph" w:styleId="List5">
    <w:name w:val="List 5"/>
    <w:basedOn w:val="List4"/>
    <w:rsid w:val="00575F51"/>
    <w:pPr>
      <w:ind w:left="1702"/>
    </w:pPr>
  </w:style>
  <w:style w:type="paragraph" w:customStyle="1" w:styleId="EditorsNote">
    <w:name w:val="Editor's Note"/>
    <w:basedOn w:val="NO"/>
    <w:rsid w:val="00575F51"/>
    <w:rPr>
      <w:color w:val="FF0000"/>
    </w:rPr>
  </w:style>
  <w:style w:type="paragraph" w:styleId="List">
    <w:name w:val="List"/>
    <w:basedOn w:val="Normal"/>
    <w:rsid w:val="00575F51"/>
    <w:pPr>
      <w:ind w:left="568" w:hanging="284"/>
    </w:pPr>
  </w:style>
  <w:style w:type="paragraph" w:styleId="ListBullet">
    <w:name w:val="List Bullet"/>
    <w:basedOn w:val="List"/>
    <w:rsid w:val="00575F51"/>
  </w:style>
  <w:style w:type="paragraph" w:styleId="ListBullet4">
    <w:name w:val="List Bullet 4"/>
    <w:basedOn w:val="ListBullet3"/>
    <w:rsid w:val="00575F51"/>
    <w:pPr>
      <w:ind w:left="1418"/>
    </w:pPr>
  </w:style>
  <w:style w:type="paragraph" w:styleId="ListBullet5">
    <w:name w:val="List Bullet 5"/>
    <w:basedOn w:val="ListBullet4"/>
    <w:rsid w:val="00575F51"/>
    <w:pPr>
      <w:ind w:left="1702"/>
    </w:pPr>
  </w:style>
  <w:style w:type="paragraph" w:customStyle="1" w:styleId="B2">
    <w:name w:val="B2"/>
    <w:basedOn w:val="List2"/>
    <w:rsid w:val="00575F51"/>
  </w:style>
  <w:style w:type="paragraph" w:customStyle="1" w:styleId="B3">
    <w:name w:val="B3"/>
    <w:basedOn w:val="List3"/>
    <w:rsid w:val="00575F51"/>
  </w:style>
  <w:style w:type="paragraph" w:customStyle="1" w:styleId="B4">
    <w:name w:val="B4"/>
    <w:basedOn w:val="List4"/>
    <w:rsid w:val="00575F51"/>
  </w:style>
  <w:style w:type="paragraph" w:customStyle="1" w:styleId="B5">
    <w:name w:val="B5"/>
    <w:basedOn w:val="List5"/>
    <w:rsid w:val="00575F51"/>
  </w:style>
  <w:style w:type="paragraph" w:customStyle="1" w:styleId="ZTD">
    <w:name w:val="ZTD"/>
    <w:basedOn w:val="ZB"/>
    <w:rsid w:val="00575F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575F51"/>
    <w:rPr>
      <w:rFonts w:ascii="Arial" w:eastAsia="Times New Roman" w:hAnsi="Arial"/>
      <w:b/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ED0EE8"/>
    <w:rPr>
      <w:rFonts w:ascii="Times New Roman" w:hAnsi="Times New Roman"/>
      <w:color w:val="808080"/>
    </w:rPr>
  </w:style>
  <w:style w:type="paragraph" w:customStyle="1" w:styleId="CRCoverPage">
    <w:name w:val="CR Cover Page"/>
    <w:rsid w:val="00ED0EE8"/>
    <w:pPr>
      <w:spacing w:after="120"/>
    </w:pPr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ED0EE8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color w:val="auto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D0EE8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A32891-2E66-4D79-9413-417210F7F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992EC2-F51D-4491-B296-4DA71153B2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EC135-0FC9-47A8-99D6-02D0DA56BE4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a0713f4b-425a-497f-9f74-2918485b7763"/>
    <ds:schemaRef ds:uri="a01e89e0-f34e-4af1-bbfd-b20d50b10ed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2020-10-29T13:41:00Z</dcterms:created>
  <dcterms:modified xsi:type="dcterms:W3CDTF">2020-10-29T13:42:00Z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0x01010010F128E7C3E10A448BF9746936F3CA33</vt:lpwstr>
  </property>
</Properties>
</file>